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65" w:rsidRPr="00C70C92" w:rsidRDefault="00211265" w:rsidP="00211265">
      <w:pPr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0C92">
        <w:rPr>
          <w:rFonts w:ascii="Times New Roman" w:hAnsi="Times New Roman" w:cs="Times New Roman"/>
          <w:b/>
          <w:sz w:val="28"/>
          <w:szCs w:val="28"/>
        </w:rPr>
        <w:t>МКОУ «ТАЛЦУХСКАЯ СРЕДНЯЯ ОБЩЕОБРАЗОВАТЕЛЬНАЯ ШКОЛА»</w:t>
      </w:r>
    </w:p>
    <w:p w:rsidR="00211265" w:rsidRPr="00C70C92" w:rsidRDefault="00211265" w:rsidP="00211265">
      <w:pPr>
        <w:rPr>
          <w:rFonts w:ascii="Times New Roman" w:hAnsi="Times New Roman" w:cs="Times New Roman"/>
          <w:sz w:val="28"/>
          <w:szCs w:val="28"/>
        </w:rPr>
      </w:pPr>
    </w:p>
    <w:p w:rsidR="00211265" w:rsidRPr="00081769" w:rsidRDefault="00211265" w:rsidP="00D50063">
      <w:pPr>
        <w:ind w:left="-426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8400" cy="3667125"/>
            <wp:effectExtent l="19050" t="0" r="0" b="0"/>
            <wp:docPr id="1" name="Рисунок 0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675" cy="367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265" w:rsidRPr="00081769" w:rsidRDefault="00211265" w:rsidP="00211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65" w:rsidRPr="00081769" w:rsidRDefault="00D50063" w:rsidP="0021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План – конспект тематического у</w:t>
      </w:r>
      <w:r w:rsidR="00211265" w:rsidRPr="00081769">
        <w:rPr>
          <w:rFonts w:ascii="Times New Roman" w:hAnsi="Times New Roman" w:cs="Times New Roman"/>
          <w:b/>
          <w:color w:val="C00000"/>
          <w:sz w:val="28"/>
          <w:szCs w:val="28"/>
        </w:rPr>
        <w:t>рока</w:t>
      </w:r>
    </w:p>
    <w:p w:rsidR="00211265" w:rsidRPr="00C70C92" w:rsidRDefault="00211265" w:rsidP="00211265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«Безопасность в сети</w:t>
      </w:r>
      <w:r w:rsidRPr="00C70C92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Интернет»</w:t>
      </w:r>
    </w:p>
    <w:p w:rsidR="00211265" w:rsidRDefault="00211265" w:rsidP="0021126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11265" w:rsidRPr="00081769" w:rsidRDefault="00211265" w:rsidP="0021126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11265" w:rsidRPr="00081769" w:rsidRDefault="00211265" w:rsidP="00211265">
      <w:pPr>
        <w:ind w:left="62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1769">
        <w:rPr>
          <w:rFonts w:ascii="Times New Roman" w:hAnsi="Times New Roman" w:cs="Times New Roman"/>
          <w:b/>
          <w:sz w:val="28"/>
          <w:szCs w:val="28"/>
        </w:rPr>
        <w:t>Выполнил:</w:t>
      </w:r>
      <w:r w:rsidRPr="00081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81769">
        <w:rPr>
          <w:rFonts w:ascii="Times New Roman" w:hAnsi="Times New Roman" w:cs="Times New Roman"/>
          <w:sz w:val="28"/>
          <w:szCs w:val="28"/>
        </w:rPr>
        <w:t>учитель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81769">
        <w:rPr>
          <w:rFonts w:ascii="Times New Roman" w:hAnsi="Times New Roman" w:cs="Times New Roman"/>
          <w:sz w:val="28"/>
          <w:szCs w:val="28"/>
        </w:rPr>
        <w:t>Аюбов Рамазан Курбанович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1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1265" w:rsidRPr="00081769" w:rsidRDefault="00211265" w:rsidP="00211265">
      <w:pPr>
        <w:rPr>
          <w:rFonts w:ascii="Times New Roman" w:hAnsi="Times New Roman" w:cs="Times New Roman"/>
          <w:sz w:val="28"/>
          <w:szCs w:val="28"/>
        </w:rPr>
      </w:pPr>
    </w:p>
    <w:p w:rsidR="00211265" w:rsidRPr="00081769" w:rsidRDefault="00211265" w:rsidP="00211265">
      <w:pPr>
        <w:rPr>
          <w:rFonts w:ascii="Times New Roman" w:hAnsi="Times New Roman" w:cs="Times New Roman"/>
          <w:sz w:val="28"/>
          <w:szCs w:val="28"/>
        </w:rPr>
      </w:pPr>
    </w:p>
    <w:p w:rsidR="00211265" w:rsidRPr="00081769" w:rsidRDefault="00211265" w:rsidP="00211265">
      <w:pPr>
        <w:pStyle w:val="a3"/>
        <w:jc w:val="center"/>
        <w:rPr>
          <w:b/>
          <w:sz w:val="28"/>
          <w:szCs w:val="28"/>
        </w:rPr>
      </w:pPr>
    </w:p>
    <w:p w:rsidR="00211265" w:rsidRDefault="00211265" w:rsidP="00211265">
      <w:pPr>
        <w:pStyle w:val="a3"/>
        <w:jc w:val="center"/>
      </w:pPr>
    </w:p>
    <w:p w:rsidR="00211265" w:rsidRPr="00724398" w:rsidRDefault="00211265" w:rsidP="00211265">
      <w:pPr>
        <w:pStyle w:val="a3"/>
        <w:jc w:val="center"/>
      </w:pPr>
    </w:p>
    <w:p w:rsidR="00211265" w:rsidRPr="00724398" w:rsidRDefault="00211265" w:rsidP="00211265">
      <w:pPr>
        <w:pStyle w:val="a3"/>
        <w:jc w:val="center"/>
      </w:pPr>
      <w:r>
        <w:t>Талсух 2018</w:t>
      </w:r>
      <w:r w:rsidRPr="00724398">
        <w:t xml:space="preserve"> г.</w:t>
      </w:r>
    </w:p>
    <w:p w:rsidR="00211265" w:rsidRPr="00D50063" w:rsidRDefault="00211265" w:rsidP="00D50063">
      <w:pPr>
        <w:pStyle w:val="a3"/>
        <w:rPr>
          <w:b/>
          <w:sz w:val="28"/>
          <w:szCs w:val="28"/>
        </w:rPr>
      </w:pPr>
      <w:r w:rsidRPr="00D50063">
        <w:rPr>
          <w:b/>
          <w:sz w:val="28"/>
          <w:szCs w:val="28"/>
        </w:rPr>
        <w:lastRenderedPageBreak/>
        <w:t>Тема урока: «</w:t>
      </w:r>
      <w:r w:rsidR="00D50063" w:rsidRPr="00D50063">
        <w:rPr>
          <w:b/>
          <w:sz w:val="28"/>
          <w:szCs w:val="28"/>
        </w:rPr>
        <w:t>Безопасность в сети Интернет</w:t>
      </w:r>
      <w:r w:rsidRPr="00D50063">
        <w:rPr>
          <w:b/>
          <w:sz w:val="28"/>
          <w:szCs w:val="28"/>
        </w:rPr>
        <w:t>»</w:t>
      </w:r>
    </w:p>
    <w:p w:rsidR="00211265" w:rsidRPr="00AE6885" w:rsidRDefault="00211265" w:rsidP="00211265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E6885">
        <w:rPr>
          <w:rFonts w:ascii="Times New Roman" w:hAnsi="Times New Roman" w:cs="Times New Roman"/>
          <w:b/>
          <w:sz w:val="24"/>
          <w:szCs w:val="24"/>
        </w:rPr>
        <w:t>Форма занятия:</w:t>
      </w:r>
      <w:r w:rsidRPr="00AE6885">
        <w:rPr>
          <w:rFonts w:ascii="Times New Roman" w:hAnsi="Times New Roman" w:cs="Times New Roman"/>
          <w:sz w:val="24"/>
          <w:szCs w:val="24"/>
        </w:rPr>
        <w:t xml:space="preserve"> семинар. </w:t>
      </w:r>
      <w:r w:rsidRPr="00AE6885">
        <w:rPr>
          <w:rFonts w:ascii="Times New Roman" w:hAnsi="Times New Roman" w:cs="Times New Roman"/>
          <w:sz w:val="24"/>
          <w:szCs w:val="24"/>
        </w:rPr>
        <w:br/>
      </w:r>
      <w:r w:rsidRPr="00AE6885">
        <w:rPr>
          <w:rFonts w:ascii="Times New Roman" w:hAnsi="Times New Roman" w:cs="Times New Roman"/>
          <w:b/>
          <w:sz w:val="24"/>
          <w:szCs w:val="24"/>
        </w:rPr>
        <w:t>Цель:</w:t>
      </w: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воспитание ответственного отношения к использованию ресурсов интернета </w:t>
      </w:r>
      <w:r w:rsidRPr="00AE6885">
        <w:rPr>
          <w:rFonts w:ascii="Times New Roman" w:hAnsi="Times New Roman" w:cs="Times New Roman"/>
          <w:sz w:val="24"/>
          <w:szCs w:val="24"/>
        </w:rPr>
        <w:t xml:space="preserve"> расширение знаний о киберугрозах, формирование навыков их распознавания и оценки рисков, рекомендации по грамотному использованию электронной почты, ознакомление с  инструкциями по безопасному общению в чатах.  </w:t>
      </w:r>
    </w:p>
    <w:p w:rsidR="00211265" w:rsidRPr="00AE6885" w:rsidRDefault="00211265" w:rsidP="00211265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211265" w:rsidRPr="00AE6885" w:rsidRDefault="00211265" w:rsidP="00211265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Образовательные:</w:t>
      </w:r>
    </w:p>
    <w:p w:rsidR="00211265" w:rsidRPr="00AE6885" w:rsidRDefault="00211265" w:rsidP="00211265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безопасно находить нужную информацию в сети Интернет.</w:t>
      </w:r>
    </w:p>
    <w:p w:rsidR="00211265" w:rsidRPr="00AE6885" w:rsidRDefault="00211265" w:rsidP="00211265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 применять полученные знания в проектной деятельности.</w:t>
      </w:r>
    </w:p>
    <w:p w:rsidR="00211265" w:rsidRPr="00AE6885" w:rsidRDefault="00211265" w:rsidP="00211265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Развивающие:</w:t>
      </w:r>
    </w:p>
    <w:p w:rsidR="00211265" w:rsidRPr="00AE6885" w:rsidRDefault="00211265" w:rsidP="00211265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умение анализировать и систематизировать имеющуюся информацию.</w:t>
      </w:r>
    </w:p>
    <w:p w:rsidR="00211265" w:rsidRPr="00AE6885" w:rsidRDefault="00211265" w:rsidP="00211265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Воспитательные</w:t>
      </w: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211265" w:rsidRPr="00AE6885" w:rsidRDefault="00211265" w:rsidP="0021126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навыки работы и общения в группе, а так же в чатах.</w:t>
      </w:r>
    </w:p>
    <w:p w:rsidR="00211265" w:rsidRPr="00AE6885" w:rsidRDefault="00211265" w:rsidP="00211265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E6885">
        <w:rPr>
          <w:rFonts w:ascii="Times New Roman" w:hAnsi="Times New Roman" w:cs="Times New Roman"/>
          <w:sz w:val="24"/>
          <w:szCs w:val="24"/>
        </w:rPr>
        <w:br/>
      </w:r>
      <w:r w:rsidRPr="00AE6885">
        <w:rPr>
          <w:rFonts w:ascii="Times New Roman" w:hAnsi="Times New Roman" w:cs="Times New Roman"/>
          <w:b/>
          <w:sz w:val="24"/>
          <w:szCs w:val="24"/>
        </w:rPr>
        <w:t>План занятия:</w:t>
      </w:r>
      <w:r w:rsidRPr="00AE6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65" w:rsidRPr="00AE6885" w:rsidRDefault="00211265" w:rsidP="00211265">
      <w:pPr>
        <w:pStyle w:val="a3"/>
        <w:numPr>
          <w:ilvl w:val="0"/>
          <w:numId w:val="2"/>
        </w:numPr>
        <w:spacing w:line="480" w:lineRule="auto"/>
        <w:rPr>
          <w:b/>
        </w:rPr>
      </w:pPr>
      <w:r w:rsidRPr="00AE6885">
        <w:rPr>
          <w:b/>
        </w:rPr>
        <w:t>Просмотр видеоро</w:t>
      </w:r>
      <w:r>
        <w:rPr>
          <w:b/>
        </w:rPr>
        <w:t>ли</w:t>
      </w:r>
      <w:r w:rsidRPr="00AE6885">
        <w:rPr>
          <w:b/>
        </w:rPr>
        <w:t xml:space="preserve">ка «Безопасность в сети Интернет» </w:t>
      </w:r>
    </w:p>
    <w:p w:rsidR="00211265" w:rsidRPr="00AE6885" w:rsidRDefault="00211265" w:rsidP="00211265">
      <w:pPr>
        <w:pStyle w:val="a3"/>
        <w:numPr>
          <w:ilvl w:val="0"/>
          <w:numId w:val="2"/>
        </w:numPr>
        <w:spacing w:line="480" w:lineRule="auto"/>
        <w:rPr>
          <w:b/>
        </w:rPr>
      </w:pPr>
      <w:r w:rsidRPr="00AE6885">
        <w:rPr>
          <w:b/>
        </w:rPr>
        <w:t xml:space="preserve">Обсуждение правил предотвращения киберугроз, которые встречаются при работе в Интернете.  </w:t>
      </w:r>
    </w:p>
    <w:p w:rsidR="00211265" w:rsidRDefault="00211265" w:rsidP="00211265">
      <w:pPr>
        <w:pStyle w:val="a3"/>
        <w:numPr>
          <w:ilvl w:val="0"/>
          <w:numId w:val="2"/>
        </w:numPr>
      </w:pPr>
      <w:r w:rsidRPr="00AE6885">
        <w:rPr>
          <w:b/>
        </w:rPr>
        <w:t>Подведение итогов занятия</w:t>
      </w:r>
      <w:r w:rsidRPr="00AE6885">
        <w:t xml:space="preserve">. </w:t>
      </w:r>
    </w:p>
    <w:p w:rsidR="00211265" w:rsidRPr="00AE6885" w:rsidRDefault="00211265" w:rsidP="00211265">
      <w:pPr>
        <w:pStyle w:val="a3"/>
      </w:pPr>
    </w:p>
    <w:p w:rsidR="00211265" w:rsidRPr="00AE6885" w:rsidRDefault="00211265" w:rsidP="00211265">
      <w:pPr>
        <w:pStyle w:val="a3"/>
        <w:rPr>
          <w:color w:val="000000"/>
        </w:rPr>
      </w:pPr>
      <w:r w:rsidRPr="00AE6885">
        <w:rPr>
          <w:b/>
          <w:color w:val="000000"/>
        </w:rPr>
        <w:t>Ход занятия.</w:t>
      </w:r>
    </w:p>
    <w:p w:rsidR="00211265" w:rsidRPr="00AE6885" w:rsidRDefault="00211265" w:rsidP="00211265">
      <w:pPr>
        <w:pStyle w:val="a3"/>
        <w:rPr>
          <w:b/>
          <w:color w:val="000000"/>
        </w:rPr>
      </w:pPr>
      <w:r w:rsidRPr="00AE6885">
        <w:rPr>
          <w:b/>
          <w:color w:val="000000"/>
          <w:lang w:val="en-US"/>
        </w:rPr>
        <w:t>I</w:t>
      </w:r>
      <w:r w:rsidRPr="00AE6885">
        <w:rPr>
          <w:b/>
          <w:color w:val="000000"/>
        </w:rPr>
        <w:t>. Организационный момент</w:t>
      </w:r>
    </w:p>
    <w:p w:rsidR="00211265" w:rsidRDefault="00211265" w:rsidP="00211265">
      <w:pPr>
        <w:pStyle w:val="a3"/>
        <w:rPr>
          <w:b/>
          <w:color w:val="000000"/>
        </w:rPr>
      </w:pPr>
      <w:r w:rsidRPr="00AE6885">
        <w:rPr>
          <w:b/>
          <w:color w:val="000000"/>
          <w:lang w:val="en-US"/>
        </w:rPr>
        <w:t>II</w:t>
      </w:r>
      <w:r w:rsidRPr="00AE6885">
        <w:rPr>
          <w:b/>
          <w:color w:val="000000"/>
        </w:rPr>
        <w:t xml:space="preserve">. </w:t>
      </w:r>
      <w:r>
        <w:rPr>
          <w:b/>
          <w:color w:val="000000"/>
        </w:rPr>
        <w:t>Фомирование новых знаний и умений.</w:t>
      </w:r>
    </w:p>
    <w:p w:rsidR="00211265" w:rsidRPr="00AE6885" w:rsidRDefault="00211265" w:rsidP="00211265">
      <w:pPr>
        <w:pStyle w:val="a3"/>
        <w:rPr>
          <w:b/>
          <w:color w:val="000000"/>
        </w:rPr>
      </w:pPr>
      <w:r w:rsidRPr="00AE6885">
        <w:rPr>
          <w:color w:val="000000"/>
        </w:rPr>
        <w:t xml:space="preserve">Занятие начинается </w:t>
      </w:r>
      <w:r>
        <w:rPr>
          <w:color w:val="000000"/>
        </w:rPr>
        <w:t xml:space="preserve">с просмотра </w:t>
      </w:r>
      <w:r w:rsidRPr="00AE6885">
        <w:rPr>
          <w:color w:val="000000"/>
        </w:rPr>
        <w:t>социального видеоролика «Безопасность в сети Интернет».</w:t>
      </w:r>
      <w:r w:rsidRPr="006B0E80">
        <w:rPr>
          <w:b/>
          <w:color w:val="000000"/>
        </w:rPr>
        <w:t xml:space="preserve"> </w:t>
      </w:r>
      <w:hyperlink r:id="rId6" w:history="1">
        <w:r w:rsidRPr="005F7433">
          <w:rPr>
            <w:rStyle w:val="a4"/>
            <w:b/>
          </w:rPr>
          <w:t>https://www.youtube.com/watch?v=yTCcfc3i5NQ</w:t>
        </w:r>
      </w:hyperlink>
    </w:p>
    <w:p w:rsidR="00211265" w:rsidRDefault="00211265" w:rsidP="00211265">
      <w:pPr>
        <w:pStyle w:val="a3"/>
        <w:spacing w:line="480" w:lineRule="auto"/>
        <w:rPr>
          <w:color w:val="000000"/>
        </w:rPr>
      </w:pPr>
    </w:p>
    <w:p w:rsidR="00D50063" w:rsidRDefault="00D50063" w:rsidP="00211265">
      <w:pPr>
        <w:pStyle w:val="a3"/>
        <w:spacing w:line="480" w:lineRule="auto"/>
        <w:rPr>
          <w:color w:val="000000"/>
        </w:rPr>
      </w:pPr>
    </w:p>
    <w:p w:rsidR="00211265" w:rsidRDefault="00211265" w:rsidP="00211265">
      <w:pPr>
        <w:pStyle w:val="a3"/>
        <w:rPr>
          <w:b/>
          <w:color w:val="000000"/>
        </w:rPr>
      </w:pPr>
      <w:r w:rsidRPr="00AE6885">
        <w:rPr>
          <w:b/>
          <w:color w:val="000000"/>
        </w:rPr>
        <w:t>Теоретический материал урока</w:t>
      </w:r>
    </w:p>
    <w:p w:rsidR="00211265" w:rsidRPr="00AE6885" w:rsidRDefault="00211265" w:rsidP="00211265">
      <w:pPr>
        <w:pStyle w:val="a3"/>
      </w:pPr>
      <w:r w:rsidRPr="00AE6885">
        <w:lastRenderedPageBreak/>
        <w:t>Сегодня Интернет часть нашей жизни. Мы в Интернете ищем нужную для нас информацию, слушаем музыку, смотрим фильмы, общаемся с друзьями, совершаем различные покупки, учимся, работаем, отдыхаем. Фактически, часть нашей жизни уже проходить в Интернете. Эта виртуальная среда предъявляет свои требования к каждому из нас. И наш урок посвящен тому, чтобы еще раз вспомнить, что необходимо знать пользователю Интернета, на что обращать внимание, к чему относиться с осторожностью. Возможно, для многих это станет повторением пройденного, кому то поможет систематизировать имеющиеся знания, правильно оценить собственный опыт использования сети.</w:t>
      </w:r>
    </w:p>
    <w:p w:rsidR="00211265" w:rsidRPr="00AE6885" w:rsidRDefault="00211265" w:rsidP="00211265">
      <w:pPr>
        <w:pStyle w:val="a3"/>
      </w:pPr>
      <w:r w:rsidRPr="00AE6885">
        <w:t xml:space="preserve">Оценивая умения и навыки, принято  использовать понятие компетенция. Под компетенцией мы понимаем способность успешно </w:t>
      </w:r>
      <w:proofErr w:type="gramStart"/>
      <w:r w:rsidRPr="00AE6885">
        <w:t>решать</w:t>
      </w:r>
      <w:proofErr w:type="gramEnd"/>
      <w:r w:rsidRPr="00AE6885">
        <w:t xml:space="preserve"> задачи в определенной области. Применительно к Интернету мы рассматриваем 4 </w:t>
      </w:r>
      <w:proofErr w:type="gramStart"/>
      <w:r w:rsidRPr="00AE6885">
        <w:t>сетевых</w:t>
      </w:r>
      <w:proofErr w:type="gramEnd"/>
      <w:r w:rsidRPr="00AE6885">
        <w:t xml:space="preserve"> компетенции: техническую, информационную, коммуникативную, потребительскую. </w:t>
      </w:r>
    </w:p>
    <w:p w:rsidR="00211265" w:rsidRPr="00AE6885" w:rsidRDefault="00211265" w:rsidP="00211265">
      <w:pPr>
        <w:pStyle w:val="a3"/>
      </w:pPr>
      <w:r w:rsidRPr="00AE6885">
        <w:t>Техническая компетенция – способность использовать для работы в Интернете технических средств и программ. Базовое представление о каналах связи и рисках в этой области.</w:t>
      </w:r>
    </w:p>
    <w:p w:rsidR="00211265" w:rsidRPr="00AE6885" w:rsidRDefault="00211265" w:rsidP="00211265">
      <w:pPr>
        <w:pStyle w:val="a3"/>
      </w:pPr>
      <w:r w:rsidRPr="00AE6885">
        <w:t>Сегодня для работы в Интернете можно использовать разные устройства: компьютер, ноутбук, планшет, телефон. К   Интернету все чаще подключаются и бытовая техника и другие устройства. При их использовании нужно соблюдать элементарные правила эксплуатации. Они известны большинству из нас.</w:t>
      </w:r>
    </w:p>
    <w:p w:rsidR="00211265" w:rsidRPr="00AE6885" w:rsidRDefault="00211265" w:rsidP="00211265">
      <w:pPr>
        <w:pStyle w:val="a3"/>
      </w:pPr>
      <w:r w:rsidRPr="00AE6885">
        <w:t>Правильно подключать провода, периодически подзаряжать батареи. Однако</w:t>
      </w:r>
      <w:proofErr w:type="gramStart"/>
      <w:r w:rsidRPr="00AE6885">
        <w:t>,</w:t>
      </w:r>
      <w:proofErr w:type="gramEnd"/>
      <w:r w:rsidRPr="00AE6885">
        <w:t xml:space="preserve"> новые технические устройства и развитие техники предъявляют новые требования. Например, сенсорные экраны плохо работают при низких температурах и требуют дополнительной чистоты рук, а флешки и карты памяти стали такими миниатюрными, что их легко потерять. И вопрос сохранения личных данных зависит от внимательного отношения к собственным устройствам. Другая сторона вопроса эта программа, которая используется нами на наших устройствах. В каждой программе нужно уметь работать. Большинство программ имеют интуитивно-понятный интерфейс. Это означает, что с ними легко разобраться  и пользоваться сразу после установки, но нужно понимать изучение правил использования программ открывают дополнительные возможности и позволяют работать более эффективно и комфортно. Иногда, программы содержать ошибки. В большинстве случаев разработчики находят эти ошибки  и исправляют сами. Поэтому, важно своевременно устанавливать обновления для программного обеспечения. Следует помнить, что ошибки часто используют хакеры и своевременное обновление этого залог безопасного использования программного обеспечения. Рекомендуется использовать автоматическое обновление. </w:t>
      </w:r>
    </w:p>
    <w:p w:rsidR="00211265" w:rsidRPr="00AE6885" w:rsidRDefault="00211265" w:rsidP="00211265">
      <w:pPr>
        <w:pStyle w:val="a3"/>
      </w:pPr>
      <w:r w:rsidRPr="00AE6885">
        <w:t xml:space="preserve">Другой угрозой является внедрение вредоносных программ, т.е. вирусы. Говоря о вредоносных программах, обычно выделяют собственно вирусы: сетевые черви, руткиты, шпионские программы.    </w:t>
      </w:r>
    </w:p>
    <w:p w:rsidR="00211265" w:rsidRPr="00AE6885" w:rsidRDefault="00211265" w:rsidP="00211265">
      <w:pPr>
        <w:pStyle w:val="a3"/>
      </w:pPr>
      <w:r w:rsidRPr="00AE6885">
        <w:t xml:space="preserve">О важности этой проблемы свидетельствуют многочисленные факты. Каждые девять секунд в США происходить преступление с использованием программных средств. Более 80 % компьютерных преступлений осуществляется через глобальную сеть Интернет, которая обеспечивает широкие возможности злоумышленникам для нарушений в глобальном масштабе. Если компьютер, являющийся объектом атаки, подключен к Интернету, то для «взломщика» нет большой разницы, где он находится – в соседней комнате или на другом континенте. Потери от хищения или повреждения компьютерных данных составляют более 100 </w:t>
      </w:r>
      <w:proofErr w:type="gramStart"/>
      <w:r w:rsidRPr="00AE6885">
        <w:t>млн</w:t>
      </w:r>
      <w:proofErr w:type="gramEnd"/>
      <w:r w:rsidRPr="00AE6885">
        <w:t xml:space="preserve"> долларов в год. </w:t>
      </w:r>
    </w:p>
    <w:p w:rsidR="00211265" w:rsidRPr="00AE6885" w:rsidRDefault="00211265" w:rsidP="00211265">
      <w:pPr>
        <w:pStyle w:val="a3"/>
      </w:pPr>
      <w:r w:rsidRPr="00AE6885">
        <w:t xml:space="preserve">Преступники для совершения компьютерных преступлений широко используют вредоносные </w:t>
      </w:r>
      <w:proofErr w:type="gramStart"/>
      <w:r w:rsidRPr="00AE6885">
        <w:t>программы</w:t>
      </w:r>
      <w:proofErr w:type="gramEnd"/>
      <w:r w:rsidRPr="00AE6885">
        <w:t xml:space="preserve"> т.е. компьютерные вирусы. Сегодня большинство вредоносных программ </w:t>
      </w:r>
      <w:r w:rsidRPr="00AE6885">
        <w:lastRenderedPageBreak/>
        <w:t>создаются либо для того, чтобы рассылать спам, либо для того, чтобы красть у пользователя важные данные.</w:t>
      </w:r>
    </w:p>
    <w:p w:rsidR="00211265" w:rsidRDefault="00211265" w:rsidP="00211265">
      <w:pPr>
        <w:pStyle w:val="a3"/>
      </w:pPr>
      <w:r w:rsidRPr="00AE6885">
        <w:t xml:space="preserve">Все большее число детей школьного возраста пользуются социальными сетями. Им следует помнить, что излишняя болтливость в Интернете может стать причиной бед лично для них и их близких. </w:t>
      </w:r>
      <w:proofErr w:type="gramStart"/>
      <w:r w:rsidRPr="00AE6885">
        <w:t>Не следует разглашать семейную информацию: о материальном достатке, о деятельности своих родителей, о времени и местах нахождения близких людей, о семейных связах и пр., т.е. все то, может быть использовано в преступных целях.</w:t>
      </w:r>
      <w:proofErr w:type="gramEnd"/>
      <w:r w:rsidRPr="00AE6885">
        <w:t xml:space="preserve"> Скачивая из Интернета сомнительные программы или файлы  Вы, сами того не зная  можете скачать из сети компьютерный вирус, Вашу учетную запись или адрес электронной почты, </w:t>
      </w:r>
      <w:proofErr w:type="gramStart"/>
      <w:r w:rsidRPr="00AE6885">
        <w:t>могут</w:t>
      </w:r>
      <w:proofErr w:type="gramEnd"/>
      <w:r w:rsidRPr="00AE6885">
        <w:t xml:space="preserve"> взломает злоумышленник. </w:t>
      </w:r>
    </w:p>
    <w:p w:rsidR="00211265" w:rsidRPr="00B4500B" w:rsidRDefault="00211265" w:rsidP="00211265">
      <w:pPr>
        <w:pStyle w:val="a3"/>
      </w:pPr>
      <w:r w:rsidRPr="00B4500B">
        <w:rPr>
          <w:color w:val="000000"/>
        </w:rPr>
        <w:t>Одной из разновидностей спама являются «Нигерийские письма» или другое название «Угроза 419».</w:t>
      </w:r>
    </w:p>
    <w:p w:rsidR="00211265" w:rsidRPr="00AE6885" w:rsidRDefault="00211265" w:rsidP="00211265">
      <w:pPr>
        <w:pStyle w:val="a3"/>
      </w:pPr>
      <w:r w:rsidRPr="00793874">
        <w:t> </w:t>
      </w:r>
      <w:r w:rsidRPr="00AE6885">
        <w:rPr>
          <w:b/>
          <w:color w:val="000000"/>
          <w:lang w:val="en-US"/>
        </w:rPr>
        <w:t>II</w:t>
      </w:r>
      <w:r w:rsidR="00D50063"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. Обсуждение </w:t>
      </w:r>
      <w:r>
        <w:rPr>
          <w:b/>
        </w:rPr>
        <w:t>видеороли</w:t>
      </w:r>
      <w:r w:rsidRPr="00AE6885">
        <w:rPr>
          <w:b/>
        </w:rPr>
        <w:t>ка «Безопасность в сети Интернет»</w:t>
      </w:r>
    </w:p>
    <w:p w:rsidR="00211265" w:rsidRDefault="00211265" w:rsidP="00211265">
      <w:pPr>
        <w:pStyle w:val="a3"/>
        <w:jc w:val="center"/>
        <w:rPr>
          <w:rFonts w:ascii="TimesNewRomanPSMT" w:hAnsi="TimesNewRomanPSMT"/>
          <w:b/>
          <w:color w:val="000000"/>
          <w:sz w:val="28"/>
          <w:szCs w:val="28"/>
        </w:rPr>
      </w:pPr>
    </w:p>
    <w:p w:rsidR="00211265" w:rsidRPr="00DE3F92" w:rsidRDefault="00211265" w:rsidP="00211265">
      <w:pPr>
        <w:pStyle w:val="a3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DE3F92">
        <w:rPr>
          <w:rFonts w:ascii="TimesNewRomanPSMT" w:hAnsi="TimesNewRomanPSMT"/>
          <w:b/>
          <w:color w:val="000000"/>
          <w:sz w:val="28"/>
          <w:szCs w:val="28"/>
        </w:rPr>
        <w:t>Источники вредоносных программ</w:t>
      </w:r>
    </w:p>
    <w:p w:rsidR="00211265" w:rsidRDefault="00211265" w:rsidP="00211265">
      <w:pPr>
        <w:pStyle w:val="a3"/>
      </w:pPr>
      <w:r w:rsidRPr="0097638E">
        <w:rPr>
          <w:rFonts w:ascii="TimesNewRomanPSMT" w:hAnsi="TimesNewRomanPSMT"/>
          <w:noProof/>
          <w:color w:val="000000"/>
          <w:sz w:val="21"/>
          <w:szCs w:val="2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5pt;margin-top:13.2pt;width:198.25pt;height:36.9pt;z-index:25165824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885FF0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885FF0">
                    <w:rPr>
                      <w:b/>
                      <w:sz w:val="24"/>
                      <w:szCs w:val="24"/>
                    </w:rPr>
                    <w:t>Непроверенные ссылки</w:t>
                  </w:r>
                </w:p>
              </w:txbxContent>
            </v:textbox>
          </v:shape>
        </w:pict>
      </w:r>
      <w:r w:rsidRPr="0097638E">
        <w:rPr>
          <w:rFonts w:ascii="TimesNewRomanPS-ItalicMT" w:hAnsi="TimesNewRomanPS-ItalicMT"/>
          <w:noProof/>
          <w:color w:val="000000"/>
          <w:sz w:val="21"/>
          <w:szCs w:val="21"/>
          <w:lang w:eastAsia="en-US"/>
        </w:rPr>
        <w:pict>
          <v:shape id="_x0000_s1029" type="#_x0000_t202" style="position:absolute;margin-left:219.85pt;margin-top:13.2pt;width:231.8pt;height:36.9pt;z-index:25166336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DE3F92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DE3F92">
                    <w:rPr>
                      <w:b/>
                      <w:sz w:val="24"/>
                      <w:szCs w:val="24"/>
                    </w:rPr>
                    <w:t>Скачивание файлов с непроверенных ресурсов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  <w:r w:rsidRPr="0097638E">
        <w:rPr>
          <w:rFonts w:ascii="TimesNewRomanPS-ItalicMT" w:hAnsi="TimesNewRomanPS-ItalicMT"/>
          <w:noProof/>
          <w:color w:val="000000"/>
          <w:sz w:val="21"/>
          <w:szCs w:val="21"/>
        </w:rPr>
        <w:pict>
          <v:shape id="_x0000_s1030" type="#_x0000_t202" style="position:absolute;margin-left:219.85pt;margin-top:1.65pt;width:231.8pt;height:37.1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DE3F92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DE3F92">
                    <w:rPr>
                      <w:b/>
                      <w:sz w:val="24"/>
                      <w:szCs w:val="24"/>
                    </w:rPr>
                    <w:t>Программы непроверенного разработчика</w:t>
                  </w:r>
                </w:p>
              </w:txbxContent>
            </v:textbox>
          </v:shape>
        </w:pict>
      </w:r>
      <w:r w:rsidRPr="0097638E">
        <w:rPr>
          <w:rFonts w:ascii="TimesNewRomanPS-ItalicMT" w:hAnsi="TimesNewRomanPS-ItalicMT"/>
          <w:noProof/>
          <w:color w:val="000000"/>
          <w:sz w:val="21"/>
          <w:szCs w:val="21"/>
          <w:lang w:eastAsia="en-US"/>
        </w:rPr>
        <w:pict>
          <v:shape id="_x0000_s1027" type="#_x0000_t202" style="position:absolute;margin-left:-2.45pt;margin-top:1.65pt;width:198.35pt;height:31.1pt;z-index:251661312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885FF0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885FF0">
                    <w:rPr>
                      <w:b/>
                      <w:sz w:val="24"/>
                      <w:szCs w:val="24"/>
                    </w:rPr>
                    <w:t>Сомнительные заряженные сайты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28" type="#_x0000_t202" style="position:absolute;margin-left:-1.95pt;margin-top:18.5pt;width:197.85pt;height:32.4pt;z-index:251662336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DE3F92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DE3F92">
                    <w:rPr>
                      <w:b/>
                      <w:sz w:val="24"/>
                      <w:szCs w:val="24"/>
                    </w:rPr>
                    <w:t>Опасные  баннеры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1" type="#_x0000_t202" style="position:absolute;margin-left:219.85pt;margin-top:18.4pt;width:237.8pt;height:30.45pt;z-index:251665408;mso-height-percent:2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DE3F92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DE3F92">
                    <w:rPr>
                      <w:b/>
                      <w:sz w:val="24"/>
                      <w:szCs w:val="24"/>
                    </w:rPr>
                    <w:t>Заряженные флешки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</w:p>
    <w:p w:rsidR="00211265" w:rsidRPr="00260F0D" w:rsidRDefault="00211265" w:rsidP="00211265">
      <w:pPr>
        <w:pStyle w:val="a3"/>
        <w:jc w:val="center"/>
        <w:rPr>
          <w:b/>
          <w:sz w:val="28"/>
          <w:szCs w:val="28"/>
        </w:rPr>
      </w:pPr>
      <w:r w:rsidRPr="00260F0D">
        <w:rPr>
          <w:b/>
          <w:sz w:val="28"/>
          <w:szCs w:val="28"/>
        </w:rPr>
        <w:t>Вредоносные программы могут:</w:t>
      </w:r>
    </w:p>
    <w:p w:rsidR="00211265" w:rsidRDefault="00211265" w:rsidP="00211265">
      <w:pPr>
        <w:pStyle w:val="a3"/>
        <w:sectPr w:rsidR="00211265" w:rsidSect="00D50063">
          <w:pgSz w:w="11906" w:h="16838"/>
          <w:pgMar w:top="1134" w:right="1077" w:bottom="993" w:left="1077" w:header="709" w:footer="709" w:gutter="0"/>
          <w:cols w:space="708"/>
          <w:docGrid w:linePitch="360"/>
        </w:sectPr>
      </w:pP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lastRenderedPageBreak/>
        <w:t>Похищать пароли логины, контакты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>Похищать данные банковских карт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>Отправлять данные злоумышленникам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 xml:space="preserve">Делать </w:t>
      </w:r>
      <w:proofErr w:type="gramStart"/>
      <w:r w:rsidRPr="00260F0D">
        <w:rPr>
          <w:rFonts w:asciiTheme="minorHAnsi" w:hAnsiTheme="minorHAnsi"/>
          <w:b/>
        </w:rPr>
        <w:t>скрытые</w:t>
      </w:r>
      <w:proofErr w:type="gramEnd"/>
      <w:r w:rsidRPr="00260F0D">
        <w:rPr>
          <w:rFonts w:asciiTheme="minorHAnsi" w:hAnsiTheme="minorHAnsi"/>
          <w:b/>
        </w:rPr>
        <w:t xml:space="preserve"> скриншоты</w:t>
      </w:r>
    </w:p>
    <w:p w:rsidR="00D50063" w:rsidRDefault="00D50063" w:rsidP="00211265">
      <w:pPr>
        <w:pStyle w:val="a3"/>
        <w:rPr>
          <w:rFonts w:asciiTheme="minorHAnsi" w:hAnsiTheme="minorHAnsi"/>
          <w:b/>
        </w:rPr>
      </w:pPr>
    </w:p>
    <w:p w:rsidR="00D50063" w:rsidRDefault="00D50063" w:rsidP="00211265">
      <w:pPr>
        <w:pStyle w:val="a3"/>
        <w:rPr>
          <w:rFonts w:asciiTheme="minorHAnsi" w:hAnsiTheme="minorHAnsi"/>
          <w:b/>
        </w:rPr>
      </w:pPr>
    </w:p>
    <w:p w:rsidR="00D50063" w:rsidRDefault="00D50063" w:rsidP="00211265">
      <w:pPr>
        <w:pStyle w:val="a3"/>
        <w:rPr>
          <w:rFonts w:asciiTheme="minorHAnsi" w:hAnsiTheme="minorHAnsi"/>
          <w:b/>
        </w:rPr>
      </w:pPr>
    </w:p>
    <w:p w:rsidR="00D50063" w:rsidRDefault="00D50063" w:rsidP="00211265">
      <w:pPr>
        <w:pStyle w:val="a3"/>
        <w:rPr>
          <w:rFonts w:asciiTheme="minorHAnsi" w:hAnsiTheme="minorHAnsi"/>
          <w:b/>
        </w:rPr>
      </w:pP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lastRenderedPageBreak/>
        <w:t>Рассылать спам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>Звонки и СМС на платные номера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>Рассылать сообщения в социальных сетях</w:t>
      </w:r>
    </w:p>
    <w:p w:rsidR="00211265" w:rsidRPr="00260F0D" w:rsidRDefault="00211265" w:rsidP="00211265">
      <w:pPr>
        <w:pStyle w:val="a3"/>
        <w:rPr>
          <w:rFonts w:asciiTheme="minorHAnsi" w:hAnsiTheme="minorHAnsi"/>
          <w:b/>
        </w:rPr>
      </w:pPr>
      <w:r w:rsidRPr="00260F0D">
        <w:rPr>
          <w:rFonts w:asciiTheme="minorHAnsi" w:hAnsiTheme="minorHAnsi"/>
          <w:b/>
        </w:rPr>
        <w:t>Включать удаленное управление компьютером</w:t>
      </w:r>
    </w:p>
    <w:p w:rsidR="00211265" w:rsidRDefault="00211265" w:rsidP="00211265">
      <w:pPr>
        <w:pStyle w:val="a3"/>
        <w:sectPr w:rsidR="00211265" w:rsidSect="00DE3F92">
          <w:type w:val="continuous"/>
          <w:pgSz w:w="11906" w:h="16838"/>
          <w:pgMar w:top="1134" w:right="1077" w:bottom="1134" w:left="1077" w:header="709" w:footer="709" w:gutter="0"/>
          <w:cols w:num="2" w:space="708"/>
          <w:docGrid w:linePitch="360"/>
        </w:sectPr>
      </w:pPr>
    </w:p>
    <w:p w:rsidR="00211265" w:rsidRDefault="00211265" w:rsidP="00211265">
      <w:pPr>
        <w:pStyle w:val="a3"/>
        <w:jc w:val="center"/>
        <w:rPr>
          <w:b/>
          <w:sz w:val="28"/>
          <w:szCs w:val="28"/>
        </w:rPr>
      </w:pPr>
    </w:p>
    <w:p w:rsidR="00211265" w:rsidRDefault="00211265" w:rsidP="00211265">
      <w:pPr>
        <w:pStyle w:val="a3"/>
        <w:jc w:val="center"/>
        <w:rPr>
          <w:b/>
          <w:sz w:val="28"/>
          <w:szCs w:val="28"/>
        </w:rPr>
      </w:pPr>
      <w:r w:rsidRPr="009B5907">
        <w:rPr>
          <w:b/>
          <w:sz w:val="28"/>
          <w:szCs w:val="28"/>
        </w:rPr>
        <w:t>Вредоносные программы</w:t>
      </w:r>
    </w:p>
    <w:p w:rsidR="00211265" w:rsidRPr="009B5907" w:rsidRDefault="00211265" w:rsidP="00211265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 id="_x0000_s1032" type="#_x0000_t202" style="position:absolute;margin-left:82.55pt;margin-top:14.5pt;width:243.7pt;height:32pt;z-index:251666432;mso-height-percent:2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4233A6" w:rsidRDefault="00211265" w:rsidP="00211265">
                  <w:pPr>
                    <w:shd w:val="clear" w:color="auto" w:fill="95B3D7" w:themeFill="accent1" w:themeFillTint="99"/>
                    <w:rPr>
                      <w:b/>
                      <w:sz w:val="24"/>
                      <w:szCs w:val="24"/>
                    </w:rPr>
                  </w:pPr>
                  <w:r w:rsidRPr="004233A6">
                    <w:rPr>
                      <w:b/>
                      <w:sz w:val="24"/>
                      <w:szCs w:val="24"/>
                    </w:rPr>
                    <w:t>ВИРУСЫ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34" type="#_x0000_t202" style="position:absolute;margin-left:132.2pt;margin-top:3.45pt;width:193.55pt;height:32pt;z-index:251668480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4233A6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4233A6">
                    <w:rPr>
                      <w:b/>
                      <w:sz w:val="24"/>
                      <w:szCs w:val="24"/>
                    </w:rPr>
                    <w:t>РУТКИТЫ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33" type="#_x0000_t202" style="position:absolute;margin-left:132.7pt;margin-top:21.7pt;width:193.55pt;height:32pt;z-index:251667456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4233A6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4233A6">
                    <w:rPr>
                      <w:b/>
                      <w:sz w:val="24"/>
                      <w:szCs w:val="24"/>
                    </w:rPr>
                    <w:t>СЕТЕВЫЕ ЧЕРВИ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35" type="#_x0000_t202" style="position:absolute;margin-left:132.75pt;margin-top:14.55pt;width:193.5pt;height:32pt;z-index:251669504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4233A6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4233A6">
                    <w:rPr>
                      <w:b/>
                      <w:sz w:val="24"/>
                      <w:szCs w:val="24"/>
                    </w:rPr>
                    <w:t>ШПИОНСКИЕ ПРОГРАММЫ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</w:p>
    <w:p w:rsidR="00211265" w:rsidRPr="009B5907" w:rsidRDefault="00211265" w:rsidP="00211265">
      <w:pPr>
        <w:pStyle w:val="a3"/>
        <w:rPr>
          <w:rFonts w:ascii="TimesNewRomanPS-ItalicMT" w:hAnsi="TimesNewRomanPS-ItalicMT"/>
          <w:b/>
          <w:color w:val="000000"/>
        </w:rPr>
      </w:pPr>
      <w:r w:rsidRPr="009B5907">
        <w:rPr>
          <w:rFonts w:ascii="TimesNewRomanPS-ItalicMT" w:hAnsi="TimesNewRomanPS-ItalicMT" w:hint="eastAsia"/>
          <w:b/>
          <w:color w:val="000000"/>
        </w:rPr>
        <w:t>О</w:t>
      </w:r>
      <w:r w:rsidRPr="009B5907">
        <w:rPr>
          <w:rFonts w:ascii="TimesNewRomanPS-ItalicMT" w:hAnsi="TimesNewRomanPS-ItalicMT"/>
          <w:b/>
          <w:color w:val="000000"/>
        </w:rPr>
        <w:t xml:space="preserve">сновные формы компьютерных преступлений: </w:t>
      </w:r>
    </w:p>
    <w:p w:rsidR="00211265" w:rsidRPr="009B5907" w:rsidRDefault="00211265" w:rsidP="00211265">
      <w:pPr>
        <w:pStyle w:val="a3"/>
        <w:numPr>
          <w:ilvl w:val="0"/>
          <w:numId w:val="1"/>
        </w:numPr>
      </w:pPr>
      <w:r w:rsidRPr="009B5907">
        <w:t xml:space="preserve">Несанкционированный </w:t>
      </w:r>
      <w:proofErr w:type="gramStart"/>
      <w:r w:rsidRPr="009B5907">
        <w:t xml:space="preserve">( </w:t>
      </w:r>
      <w:proofErr w:type="gramEnd"/>
      <w:r w:rsidRPr="009B5907">
        <w:t>неправомерный) доступ к информации</w:t>
      </w:r>
    </w:p>
    <w:p w:rsidR="00211265" w:rsidRPr="009B5907" w:rsidRDefault="00211265" w:rsidP="00211265">
      <w:pPr>
        <w:pStyle w:val="a3"/>
        <w:numPr>
          <w:ilvl w:val="0"/>
          <w:numId w:val="1"/>
        </w:numPr>
      </w:pPr>
      <w:r w:rsidRPr="009B5907">
        <w:t>Нарушение работоспособности компьютерной системы</w:t>
      </w:r>
    </w:p>
    <w:p w:rsidR="00211265" w:rsidRPr="009B5907" w:rsidRDefault="00211265" w:rsidP="00211265">
      <w:pPr>
        <w:pStyle w:val="a3"/>
        <w:numPr>
          <w:ilvl w:val="0"/>
          <w:numId w:val="1"/>
        </w:numPr>
      </w:pPr>
      <w:r w:rsidRPr="009B5907">
        <w:t>Нарушение целостности компьютерной информации.</w: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  <w:jc w:val="center"/>
        <w:rPr>
          <w:b/>
          <w:sz w:val="28"/>
          <w:szCs w:val="28"/>
        </w:rPr>
      </w:pPr>
      <w:r w:rsidRPr="009B5907">
        <w:rPr>
          <w:b/>
          <w:sz w:val="28"/>
          <w:szCs w:val="28"/>
        </w:rPr>
        <w:t>Как избежать заряжения компьютера</w:t>
      </w: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40" type="#_x0000_t202" style="position:absolute;margin-left:242.75pt;margin-top:5.45pt;width:194.2pt;height:52.95pt;z-index:251674624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 xml:space="preserve">ИСПОЛЬЗУЙ АНТИВИРУС </w:t>
                  </w:r>
                </w:p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С ОБНОВЛЕНИЯМИ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6" type="#_x0000_t202" style="position:absolute;margin-left:-7pt;margin-top:5.7pt;width:194.2pt;height:52.95pt;z-index:251670528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ИСПОЛЬЗУЙ СОВРЕМЕННЫЕ</w:t>
                  </w:r>
                </w:p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ОПЕРАЦИОННЫЕ СИСТЕМЫ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</w:pPr>
    </w:p>
    <w:p w:rsidR="00211265" w:rsidRDefault="00211265" w:rsidP="00211265">
      <w:pPr>
        <w:pStyle w:val="a3"/>
      </w:pPr>
      <w:r>
        <w:rPr>
          <w:noProof/>
          <w:lang w:eastAsia="en-US"/>
        </w:rPr>
        <w:pict>
          <v:shape id="_x0000_s1041" type="#_x0000_t202" style="position:absolute;margin-left:243.25pt;margin-top:20.05pt;width:193.55pt;height:55.8pt;z-index:251675648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ОГРАНИЧ ФИЗИЧЕСКИЙ</w:t>
                  </w:r>
                </w:p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ДОСТУП К СВОЕМУ УСТРОЙСТВУ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7" type="#_x0000_t202" style="position:absolute;margin-left:-6.5pt;margin-top:15pt;width:193.45pt;height:55.8pt;z-index:251671552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СВОЕВРЕМЕННО ОБНОВЛЯЙ</w:t>
                  </w:r>
                </w:p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ПРОГРАММЫ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  <w:r w:rsidRPr="0097638E">
        <w:rPr>
          <w:noProof/>
          <w:lang w:eastAsia="en-US"/>
        </w:rPr>
        <w:pict>
          <v:shape id="_x0000_s1042" type="#_x0000_t202" style="position:absolute;margin-left:243.15pt;margin-top:11.55pt;width:189.75pt;height:45.1pt;z-index:251676672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ПРОВЕРЯЙ ВНЕШНЫЕ НОСИТЕЛИ</w:t>
                  </w:r>
                </w:p>
              </w:txbxContent>
            </v:textbox>
          </v:shape>
        </w:pict>
      </w:r>
      <w:r w:rsidRPr="0097638E">
        <w:rPr>
          <w:noProof/>
          <w:lang w:eastAsia="en-US"/>
        </w:rPr>
        <w:pict>
          <v:shape id="_x0000_s1038" type="#_x0000_t202" style="position:absolute;margin-left:-6.5pt;margin-top:4.35pt;width:193.5pt;height:47.8pt;z-index:251672576;mso-width-percent:400;mso-height-percent:200;mso-width-percent:400;mso-height-percent:2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>РАБОТАЙ ПОД УЧЕТКОЙ ПОЛЬЗОВАТЕЛЯ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  <w:r w:rsidRPr="0097638E">
        <w:rPr>
          <w:noProof/>
          <w:lang w:eastAsia="en-US"/>
        </w:rPr>
        <w:pict>
          <v:shape id="_x0000_s1039" type="#_x0000_t202" style="position:absolute;margin-left:89.05pt;margin-top:20.25pt;width:275.2pt;height:47.25pt;z-index:251673600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 xml:space="preserve">НЕ ОТКРЫВАЙ ФАЙЛЫ,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9B5907">
                    <w:rPr>
                      <w:b/>
                      <w:sz w:val="24"/>
                      <w:szCs w:val="24"/>
                    </w:rPr>
                    <w:t>ПОЛЧЕННЫЕ</w:t>
                  </w:r>
                </w:p>
                <w:p w:rsidR="00211265" w:rsidRPr="009B5907" w:rsidRDefault="00211265" w:rsidP="00211265">
                  <w:pPr>
                    <w:rPr>
                      <w:b/>
                      <w:sz w:val="24"/>
                      <w:szCs w:val="24"/>
                    </w:rPr>
                  </w:pPr>
                  <w:r w:rsidRPr="009B5907">
                    <w:rPr>
                      <w:b/>
                      <w:sz w:val="24"/>
                      <w:szCs w:val="24"/>
                    </w:rPr>
                    <w:t xml:space="preserve"> ИЗ НЕНАДЕЖНЫХ ИСТОЧНИКОВ</w:t>
                  </w:r>
                </w:p>
              </w:txbxContent>
            </v:textbox>
          </v:shape>
        </w:pict>
      </w: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D50063" w:rsidRDefault="00D50063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</w:p>
    <w:p w:rsidR="00211265" w:rsidRDefault="00211265" w:rsidP="00211265">
      <w:pPr>
        <w:pStyle w:val="a3"/>
      </w:pPr>
      <w:r w:rsidRPr="009B5907">
        <w:lastRenderedPageBreak/>
        <w:t>Наряду с программно-техническими средствами защиты информации действуют правовые, юридические меры защиты. В 1996 г</w:t>
      </w:r>
      <w:r>
        <w:t>оду в Уголовный кодекс РФ был в</w:t>
      </w:r>
      <w:r w:rsidRPr="009B5907">
        <w:t>первые внесен раздел «Преступления в сфере компьютерной информации». Он определил меру наказания за некоторые виды преступления, ставших, к сожалению, распространенными: неправомерный доступ к компьютерной информации; создание, использование и распространение вредоносных программ для ЭВМ; умышленное нарушение правил эксплуатации ЭВМ и их сетей.</w:t>
      </w:r>
    </w:p>
    <w:p w:rsidR="00211265" w:rsidRPr="00B4500B" w:rsidRDefault="00211265" w:rsidP="00211265">
      <w:pPr>
        <w:pStyle w:val="a3"/>
      </w:pPr>
      <w:r w:rsidRPr="00B4500B">
        <w:t>К защите информации относиться также и осуществление авторских и имущественных прав на интеллектуальную собственность, каковой является программное обеспечение.</w:t>
      </w:r>
    </w:p>
    <w:p w:rsidR="00211265" w:rsidRPr="00561617" w:rsidRDefault="00211265" w:rsidP="00211265">
      <w:pPr>
        <w:pStyle w:val="a3"/>
        <w:rPr>
          <w:b/>
        </w:rPr>
      </w:pPr>
      <w:r w:rsidRPr="00561617">
        <w:rPr>
          <w:rFonts w:ascii="TimesNewRomanPSMT" w:hAnsi="TimesNewRomanPSMT"/>
          <w:b/>
          <w:color w:val="000000"/>
          <w:sz w:val="21"/>
          <w:szCs w:val="21"/>
        </w:rPr>
        <w:t xml:space="preserve">Правила безопасности в интернете. </w:t>
      </w:r>
    </w:p>
    <w:p w:rsidR="00211265" w:rsidRPr="00561617" w:rsidRDefault="00211265" w:rsidP="00211265">
      <w:pPr>
        <w:pStyle w:val="a3"/>
        <w:numPr>
          <w:ilvl w:val="0"/>
          <w:numId w:val="6"/>
        </w:numPr>
        <w:spacing w:before="240"/>
      </w:pPr>
      <w:r w:rsidRPr="00561617">
        <w:rPr>
          <w:rFonts w:ascii="TimesNewRomanPSMT" w:hAnsi="TimesNewRomanPSMT"/>
          <w:color w:val="000000"/>
          <w:sz w:val="21"/>
          <w:szCs w:val="21"/>
        </w:rPr>
        <w:t>Используйте надежный пароль.</w:t>
      </w:r>
      <w:r>
        <w:rPr>
          <w:rFonts w:ascii="TimesNewRomanPSMT" w:hAnsi="TimesNewRomanPSMT"/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Pr="00561617">
        <w:rPr>
          <w:rFonts w:ascii="TimesNewRomanPSMT" w:hAnsi="TimesNewRomanPSMT"/>
          <w:color w:val="000000"/>
          <w:sz w:val="21"/>
          <w:szCs w:val="21"/>
        </w:rPr>
        <w:t xml:space="preserve">Первое и главное правило сохранности Ваших данных, учетных записей, почтовой пересылки это надежный пароль! Много раз хакеры взламывали страницы в социальных сетях или почтовые адреса из-за того, что пользователь ставил простой пароль. Вы ведь не хотите, чтобы Ваши личную переписку узнал кто-то чужой? Используйте генератор паролей, чтобы получить надежный пароль (Источник- </w:t>
      </w:r>
      <w:hyperlink r:id="rId7" w:history="1">
        <w:r w:rsidRPr="00D36764">
          <w:rPr>
            <w:rStyle w:val="a4"/>
            <w:rFonts w:ascii="TimesNewRomanPSMT" w:hAnsi="TimesNewRomanPSMT"/>
            <w:sz w:val="21"/>
            <w:szCs w:val="21"/>
          </w:rPr>
          <w:t>http://genpas.narod.ru/</w:t>
        </w:r>
      </w:hyperlink>
      <w:r w:rsidRPr="00561617">
        <w:rPr>
          <w:rFonts w:ascii="TimesNewRomanPSMT" w:hAnsi="TimesNewRomanPSMT"/>
          <w:color w:val="0000FF"/>
          <w:sz w:val="21"/>
          <w:szCs w:val="21"/>
          <w:u w:val="single"/>
        </w:rPr>
        <w:t>)</w:t>
      </w:r>
      <w:r w:rsidRPr="00561617">
        <w:rPr>
          <w:rFonts w:ascii="TimesNewRomanPSMT" w:hAnsi="TimesNewRomanPSMT"/>
          <w:color w:val="000000"/>
          <w:sz w:val="21"/>
          <w:szCs w:val="21"/>
        </w:rPr>
        <w:t>.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Заходите в интернет с компьютера, на котором установлен фаервол или антивирус с фаерволом. Это в разы уменьшит вероятность поймать вирус или зайти на вредоносный сайт.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Заведите один основной почтовый адрес и придумайте к нему сложный пароль. При регистрации на форумах, в соц. сетях и прочих сервисах Вы будете указывать его. Это необходимо если Вы забудете пароль или имя пользователя. Ни в коем случае не говорите, никому свой пароль к почте, иначе злоумышленник сможет через вашу почту получить доступ ко всем сервисам и сайтам, на которых указан Ваш почтовый адрес.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Если Вы хотите скачать какой-то материал из интернета, на сайте где не нужна регистрация, но от Вас требуют ввести адрес своей электронной почты, то, скорее всего, на Ваш адрес будут высылать рекламу или спам. В таких случаях пользуйтесь одноразовыми почтовыми ящиками.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Скачивайте программы либо с официальных сайтов разработчиков. Не скачивайте программы с подозрительных сайтов или с файлообменников. Так Вы уменьшите риск скачать вирус вместо программы.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Не нажимайте на красивые баннеры или рекламные блоки на сайтах, какими бы привлекательными и заманчивыми они не были. В лучшем случае, Вы поможете автору сайта получить деньги, а в худшем — получите вирус. Используйте плагины для браузеров, которые отключают рекламу на сайтах.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Если Вы работаете за компьютером, к которому имеют доступ другие люди (на роботе или в интернет кафе), не сохраняйте пароли в браузере. В противном случае, любой, кто имеет доступ к этому компьютеру, сможет зайти на сайт, используя Ваш пароль.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Не открывайте письма от неизвестных Вам пользователей (адресов). Или письма с оповещением о выигрыше в лотереи, в которой Вы просто не участвовали. </w:t>
      </w:r>
    </w:p>
    <w:p w:rsidR="00211265" w:rsidRDefault="00211265" w:rsidP="00211265">
      <w:pPr>
        <w:pStyle w:val="a3"/>
        <w:numPr>
          <w:ilvl w:val="0"/>
          <w:numId w:val="6"/>
        </w:numPr>
      </w:pPr>
      <w:r>
        <w:rPr>
          <w:rFonts w:ascii="TimesNewRomanPSMT" w:hAnsi="TimesNewRomanPSMT"/>
          <w:color w:val="000000"/>
          <w:sz w:val="21"/>
          <w:szCs w:val="21"/>
        </w:rPr>
        <w:t xml:space="preserve">Не нажимайте на вплывающие окна, в которых написано, что Ваша учетная запись в социальной сети заблокирована. Это проделки злоумышленников! Если Вас вдруг заблокируют, Вы узнаете об этом, зайдя в эту социальную сеть, или администрация отправит Вам электронное письмо. </w:t>
      </w:r>
    </w:p>
    <w:p w:rsidR="00211265" w:rsidRDefault="00211265" w:rsidP="00211265">
      <w:pPr>
        <w:pStyle w:val="a3"/>
        <w:numPr>
          <w:ilvl w:val="0"/>
          <w:numId w:val="6"/>
        </w:numPr>
      </w:pPr>
      <w:proofErr w:type="gramStart"/>
      <w:r>
        <w:rPr>
          <w:rFonts w:ascii="TimesNewRomanPSMT" w:hAnsi="TimesNewRomanPSMT"/>
          <w:color w:val="000000"/>
          <w:sz w:val="21"/>
          <w:szCs w:val="21"/>
        </w:rPr>
        <w:t>Периодическим</w:t>
      </w:r>
      <w:proofErr w:type="gramEnd"/>
      <w:r>
        <w:rPr>
          <w:rFonts w:ascii="TimesNewRomanPSMT" w:hAnsi="TimesNewRomanPSMT"/>
          <w:color w:val="000000"/>
          <w:sz w:val="21"/>
          <w:szCs w:val="21"/>
        </w:rPr>
        <w:t xml:space="preserve"> меняйте пароли на самых важных сайтах. Так Вы уменьшите ри</w:t>
      </w:r>
      <w:proofErr w:type="gramStart"/>
      <w:r>
        <w:rPr>
          <w:rFonts w:ascii="TimesNewRomanPSMT" w:hAnsi="TimesNewRomanPSMT"/>
          <w:color w:val="000000"/>
          <w:sz w:val="21"/>
          <w:szCs w:val="21"/>
        </w:rPr>
        <w:t>ск взл</w:t>
      </w:r>
      <w:proofErr w:type="gramEnd"/>
      <w:r>
        <w:rPr>
          <w:rFonts w:ascii="TimesNewRomanPSMT" w:hAnsi="TimesNewRomanPSMT"/>
          <w:color w:val="000000"/>
          <w:sz w:val="21"/>
          <w:szCs w:val="21"/>
        </w:rPr>
        <w:t xml:space="preserve">ома вашего пароля. </w:t>
      </w:r>
    </w:p>
    <w:p w:rsidR="00211265" w:rsidRPr="009B5907" w:rsidRDefault="00211265" w:rsidP="00211265">
      <w:pPr>
        <w:pStyle w:val="a3"/>
      </w:pPr>
    </w:p>
    <w:p w:rsidR="00211265" w:rsidRPr="00AE6885" w:rsidRDefault="00211265" w:rsidP="00211265">
      <w:pPr>
        <w:pStyle w:val="a3"/>
      </w:pPr>
      <w:r w:rsidRPr="00793874">
        <w:t> </w:t>
      </w:r>
      <w:r w:rsidR="00D50063">
        <w:rPr>
          <w:b/>
          <w:color w:val="000000"/>
          <w:lang w:val="en-US"/>
        </w:rPr>
        <w:t>IV</w:t>
      </w:r>
      <w:r>
        <w:rPr>
          <w:b/>
          <w:color w:val="000000"/>
        </w:rPr>
        <w:t>. Подведение итогов.</w:t>
      </w:r>
    </w:p>
    <w:p w:rsidR="00211265" w:rsidRPr="00AE6885" w:rsidRDefault="00211265" w:rsidP="00211265">
      <w:pPr>
        <w:pStyle w:val="a3"/>
        <w:rPr>
          <w:rFonts w:ascii="TimesNewRomanPS-ItalicMT" w:hAnsi="TimesNewRomanPS-ItalicMT"/>
          <w:color w:val="000000"/>
          <w:sz w:val="21"/>
          <w:szCs w:val="21"/>
        </w:rPr>
      </w:pPr>
      <w:r>
        <w:rPr>
          <w:rFonts w:ascii="TimesNewRomanPS-ItalicMT" w:hAnsi="TimesNewRomanPS-ItalicMT"/>
          <w:color w:val="000000"/>
          <w:sz w:val="21"/>
          <w:szCs w:val="21"/>
        </w:rPr>
        <w:t xml:space="preserve"> </w:t>
      </w:r>
    </w:p>
    <w:p w:rsidR="0058647F" w:rsidRDefault="0058647F"/>
    <w:sectPr w:rsidR="0058647F" w:rsidSect="00D500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25E"/>
    <w:multiLevelType w:val="multilevel"/>
    <w:tmpl w:val="8E9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35E1"/>
    <w:multiLevelType w:val="multilevel"/>
    <w:tmpl w:val="6D6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43312"/>
    <w:multiLevelType w:val="hybridMultilevel"/>
    <w:tmpl w:val="15280F22"/>
    <w:lvl w:ilvl="0" w:tplc="8E5A767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612D"/>
    <w:multiLevelType w:val="multilevel"/>
    <w:tmpl w:val="909E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E009F"/>
    <w:multiLevelType w:val="hybridMultilevel"/>
    <w:tmpl w:val="E47CE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D0F8E"/>
    <w:multiLevelType w:val="hybridMultilevel"/>
    <w:tmpl w:val="B802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265"/>
    <w:rsid w:val="00211265"/>
    <w:rsid w:val="003F2645"/>
    <w:rsid w:val="0058647F"/>
    <w:rsid w:val="00841D56"/>
    <w:rsid w:val="00C1676B"/>
    <w:rsid w:val="00D5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12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npas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TCcfc3i5N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2018-10-07T16:50:00Z</dcterms:created>
  <dcterms:modified xsi:type="dcterms:W3CDTF">2018-10-07T17:15:00Z</dcterms:modified>
</cp:coreProperties>
</file>